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78"/>
        <w:gridCol w:w="5235"/>
        <w:gridCol w:w="242"/>
        <w:gridCol w:w="166"/>
        <w:gridCol w:w="41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FDB0CD1" w:rsidR="00093CA9" w:rsidRDefault="00B419A5" w:rsidP="00093CA9">
            <w:r w:rsidRPr="00B419A5">
              <w:t>Law no 046/2024 of 04/06/2024 governing forests and trees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7500612" w:rsidR="00093CA9" w:rsidRDefault="001C49A4" w:rsidP="00093CA9">
            <w:hyperlink r:id="rId17" w:history="1">
              <w:r w:rsidRPr="00530EA1">
                <w:rPr>
                  <w:rStyle w:val="Hyperlink"/>
                </w:rPr>
                <w:t>https://web.archive.org/save/https://www.environment.gov.rw/index.php?eID=dumpFile&amp;t=f&amp;f=101153&amp;token=95e9715d642b77574cb6a454f779b6d6965d1e27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BF42E1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198E43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6E184D7" w:rsidR="00093CA9" w:rsidRDefault="00B419A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4B2019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3ACF83F" w:rsidR="00093CA9" w:rsidRDefault="00AA173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B474DE5" w:rsidR="00093CA9" w:rsidRPr="00173D7C" w:rsidRDefault="00AA173C" w:rsidP="00093CA9">
            <w:pPr>
              <w:rPr>
                <w:color w:val="000000" w:themeColor="text1"/>
              </w:rPr>
            </w:pPr>
            <w:r>
              <w:rPr>
                <w:color w:val="000000" w:themeColor="text1"/>
              </w:rPr>
              <w:t>07 June,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472FC49" w:rsidR="00093CA9" w:rsidRPr="00173D7C" w:rsidRDefault="00AA173C" w:rsidP="00093CA9">
            <w:pPr>
              <w:rPr>
                <w:color w:val="000000" w:themeColor="text1"/>
              </w:rPr>
            </w:pPr>
            <w:r>
              <w:rPr>
                <w:color w:val="000000" w:themeColor="text1"/>
              </w:rPr>
              <w:t>Starting from 07 June, 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11DA63E"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57A2775"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F49C43E" w:rsidR="00093CA9" w:rsidRDefault="00D25672" w:rsidP="00093CA9">
            <w:r w:rsidRPr="00221191">
              <w:t>Ministry of Environment</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5806B68" w:rsidR="00093CA9" w:rsidRPr="006B7B0D" w:rsidRDefault="00F07108" w:rsidP="00093CA9">
            <w:r w:rsidRPr="00F07108">
              <w:t>Ministry responsible for forests (Ministry of Environment), Rwanda Forestry Authority, and decentralized administrative entities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2EB1E42" w:rsidR="00093CA9" w:rsidRPr="006B7B0D" w:rsidRDefault="00F0710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117B1E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011E5A9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4CC6267A"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B276985"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1C48922"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0898D161" w:rsidR="00093CA9" w:rsidRDefault="00F07108" w:rsidP="00093CA9">
            <w:r w:rsidRPr="00F07108">
              <w:t>The law provides for collaboration between national and local authorities, and mandates regular reporting and monitoring.</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3312D1C" w:rsidR="00093CA9" w:rsidRDefault="00F0710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EFDC9D0" w:rsidR="00093CA9" w:rsidRPr="008017F9" w:rsidRDefault="00F07108" w:rsidP="00093CA9">
            <w:pPr>
              <w:keepNext/>
              <w:rPr>
                <w:color w:val="000000" w:themeColor="text1"/>
              </w:rPr>
            </w:pPr>
            <w:r w:rsidRPr="00F07108">
              <w:rPr>
                <w:color w:val="000000" w:themeColor="text1"/>
              </w:rPr>
              <w:t>The law requires a national forest inventory every ten years, annual forest reports, and publication of research findings(Articles 24–26).</w:t>
            </w:r>
            <w:r>
              <w:rPr>
                <w:color w:val="000000" w:themeColor="text1"/>
              </w:rPr>
              <w:t xml:space="preserve"> </w:t>
            </w:r>
            <w:r w:rsidRPr="00F07108">
              <w:rPr>
                <w:color w:val="000000" w:themeColor="text1"/>
              </w:rPr>
              <w:t>Decentralized entities must provide spatial data on forest cover and harvesting.</w:t>
            </w:r>
            <w:r w:rsidR="00FA52FD">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EBE3D63" w:rsidR="00CF5268" w:rsidRDefault="00FA52F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2B9CD6A7" w:rsidR="00CF5268" w:rsidRDefault="00FA52F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D5146CD" w:rsidR="466E435B" w:rsidRDefault="00FA52FD"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AA2DD7A" w:rsidR="00CF5268" w:rsidRDefault="00FA52FD"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D3DB76F" w:rsidR="00B536E6" w:rsidRDefault="00FA52FD"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A03860E" w:rsidR="0039223F" w:rsidRDefault="00FA52FD" w:rsidP="00DD3144">
            <w:r w:rsidRPr="00FA52FD">
              <w:t>State and private forest owners have management and reporting obligations; government agencies have oversight and enforcement roles</w:t>
            </w:r>
            <w: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66BF33A5" w:rsidR="00524D54" w:rsidRPr="003577A4" w:rsidRDefault="00FA52FD" w:rsidP="00DD3144">
            <w: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1F32B27C" w:rsidR="00524D54" w:rsidRPr="003577A4" w:rsidRDefault="00107CE2" w:rsidP="00DD3144">
            <w:r>
              <w:t>Other</w:t>
            </w:r>
            <w:r w:rsidR="00FA52FD">
              <w:t xml:space="preserve"> </w:t>
            </w:r>
            <w:r w:rsidR="003F7330">
              <w:t>(</w:t>
            </w:r>
            <w:r w:rsidR="00FA52FD" w:rsidRPr="00FA52FD">
              <w:t>Ownership or management of forest land</w:t>
            </w:r>
            <w:r w:rsidR="003F7330">
              <w:t>)</w:t>
            </w:r>
          </w:p>
        </w:tc>
        <w:tc>
          <w:tcPr>
            <w:tcW w:w="4910" w:type="dxa"/>
            <w:gridSpan w:val="7"/>
            <w:vAlign w:val="center"/>
          </w:tcPr>
          <w:p w14:paraId="52C1CE50" w14:textId="2385E28B" w:rsidR="00524D54" w:rsidRPr="003577A4" w:rsidRDefault="003F7330"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64C68509" w:rsidR="00576ED8" w:rsidRDefault="003F7330"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2F5A365C"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47BDCF2" w:rsidR="00911F20" w:rsidRDefault="003F7330"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42217B4C" w:rsidR="00911F20" w:rsidRDefault="003F7330"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798F1AAB" w:rsidR="00911F20" w:rsidRDefault="003F7330"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4E46962F" w:rsidR="00911F20" w:rsidRDefault="00911F20" w:rsidP="00DD3144">
            <w:r>
              <w:t>Other</w:t>
            </w:r>
            <w:r w:rsidR="003F7330">
              <w:t xml:space="preserve"> (</w:t>
            </w:r>
            <w:r w:rsidR="003F7330" w:rsidRPr="003F7330">
              <w:t>Seizure of forest products and instruments used</w:t>
            </w:r>
            <w:r w:rsidR="003F7330">
              <w:t>)</w:t>
            </w:r>
          </w:p>
        </w:tc>
        <w:tc>
          <w:tcPr>
            <w:tcW w:w="3966" w:type="dxa"/>
            <w:gridSpan w:val="4"/>
            <w:vAlign w:val="center"/>
          </w:tcPr>
          <w:p w14:paraId="14407D2B" w14:textId="27DF8F83" w:rsidR="00911F20" w:rsidRDefault="003F7330"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1F1354D4" w:rsidR="009C4798" w:rsidRDefault="003F7330" w:rsidP="00DD3144">
            <w:r w:rsidRPr="003F7330">
              <w:t>Fines for unauthorized harvesting, transport, or use of forest products; imprisonment and higher fines for damaging state forests; seizure of products and tools</w:t>
            </w:r>
            <w:r>
              <w:t xml:space="preserve"> (Article 37-45).</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93766A6" w:rsidR="00C57511" w:rsidRPr="00FA0CF8" w:rsidRDefault="003F7330"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5F726B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8B8974C" w:rsidR="00CB1649" w:rsidRPr="00FA0CF8" w:rsidRDefault="003F7330"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AF083DC" w:rsidR="00BE0825" w:rsidRDefault="003F7330" w:rsidP="00DD3144">
            <w:pPr>
              <w:spacing w:line="276" w:lineRule="auto"/>
              <w:rPr>
                <w:color w:val="000000" w:themeColor="text1"/>
              </w:rPr>
            </w:pPr>
            <w:r>
              <w:rPr>
                <w:color w:val="000000" w:themeColor="text1"/>
              </w:rPr>
              <w:t>We are not aware of any reported case.</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73B505A5" w:rsidR="008063B5" w:rsidRDefault="003F733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3F641F2A" w:rsidR="008063B5" w:rsidRDefault="008E17CA" w:rsidP="00DD3144">
            <w:pPr>
              <w:spacing w:line="276" w:lineRule="auto"/>
              <w:rPr>
                <w:color w:val="000000" w:themeColor="text1"/>
              </w:rPr>
            </w:pPr>
            <w:r>
              <w:rPr>
                <w:color w:val="000000" w:themeColor="text1"/>
              </w:rPr>
              <w:t>No known cases</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4E8ED54C" w:rsidR="00042406" w:rsidRDefault="008E17CA"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293055C6" w:rsidR="00042406" w:rsidRDefault="008E17CA"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164E5B73" w:rsidR="00931F08" w:rsidRDefault="008E17CA" w:rsidP="00DD3144">
            <w:r w:rsidRPr="008E17CA">
              <w:t>No differences</w:t>
            </w:r>
            <w:r>
              <w:t xml:space="preserve"> as </w:t>
            </w:r>
            <w:r w:rsidRPr="008E17CA">
              <w:t>all entities with forest management responsibilities must comply.</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2002966E" w:rsidR="00931F08" w:rsidRDefault="008E17CA" w:rsidP="00DD3144">
            <w:r w:rsidRPr="008E17CA">
              <w:t>No differences</w:t>
            </w:r>
            <w:r>
              <w:t xml:space="preserve"> as </w:t>
            </w:r>
            <w:r w:rsidRPr="008E17CA">
              <w:t>all entities with forest management responsibilities must comply.</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058FB7C4" w:rsidR="00931F08" w:rsidRDefault="008E17CA" w:rsidP="00DD3144">
            <w:r w:rsidRPr="008E17CA">
              <w:t>No differences</w:t>
            </w:r>
            <w:r>
              <w:t xml:space="preserve"> as </w:t>
            </w:r>
            <w:r w:rsidRPr="008E17CA">
              <w:t>all entities with forest management responsibilities must comply.</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61B383CE" w:rsidR="00931F08" w:rsidRDefault="008E17CA" w:rsidP="00DD3144">
            <w:r w:rsidRPr="008E17CA">
              <w:t>No differences</w:t>
            </w:r>
            <w:r>
              <w:t xml:space="preserve"> as </w:t>
            </w:r>
            <w:r w:rsidRPr="008E17CA">
              <w:t>all entities with forest management responsibilities must comply.</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5733C212" w:rsidR="00931F08" w:rsidRDefault="008E17CA" w:rsidP="00DD3144">
            <w:r w:rsidRPr="008E17CA">
              <w:t>No differences</w:t>
            </w:r>
            <w:r>
              <w:t xml:space="preserve"> as </w:t>
            </w:r>
            <w:r w:rsidRPr="008E17CA">
              <w:t>all entities with forest management responsibilities must comply.</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F9D220F" w:rsidR="00931F08" w:rsidRDefault="008E17CA" w:rsidP="00DD3144">
            <w:r w:rsidRPr="008E17CA">
              <w:t>No differences</w:t>
            </w:r>
            <w:r>
              <w:t xml:space="preserve"> as </w:t>
            </w:r>
            <w:r w:rsidRPr="008E17CA">
              <w:t>all entities with forest management responsibilities must comply.</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3001E584" w:rsidR="00931F08" w:rsidRDefault="008E17CA" w:rsidP="00DD3144">
            <w:r w:rsidRPr="008E17CA">
              <w:t>No differences</w:t>
            </w:r>
            <w:r>
              <w:t xml:space="preserve"> as </w:t>
            </w:r>
            <w:r w:rsidRPr="008E17CA">
              <w:t>all entities with forest management responsibilities must comply.</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2AB43562" w:rsidR="00B0479E" w:rsidRPr="00F75058" w:rsidRDefault="008E17CA"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74CF44F1" w:rsidR="00B0479E" w:rsidRPr="00F75058" w:rsidRDefault="008E17CA"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32F1CC8" w:rsidR="00B0479E" w:rsidRPr="00F75058" w:rsidRDefault="008E17CA"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3EFE805E" w:rsidR="00B0479E" w:rsidRPr="00F75058" w:rsidRDefault="008E17CA"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7D5A8D36" w:rsidR="00B0479E" w:rsidRDefault="00614574"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36922485" w:rsidR="00B0479E" w:rsidRDefault="00614574"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B912B6B" w:rsidR="00B0479E" w:rsidRDefault="00614574"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6EC8A121"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7CB71E1D" w:rsidR="00B0479E" w:rsidRDefault="00614574"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63FA7427" w:rsidR="00B0479E" w:rsidRDefault="00B0479E" w:rsidP="00DD3144">
            <w:pPr>
              <w:rPr>
                <w:rFonts w:ascii="Calibri" w:hAnsi="Calibri" w:cs="Calibri"/>
              </w:rPr>
            </w:pPr>
            <w:r>
              <w:rPr>
                <w:rFonts w:ascii="Calibri" w:hAnsi="Calibri" w:cs="Calibri"/>
              </w:rPr>
              <w:t>Require</w:t>
            </w:r>
            <w:r w:rsidR="00614574">
              <w:rPr>
                <w:rFonts w:ascii="Calibri" w:hAnsi="Calibri" w:cs="Calibri"/>
              </w:rPr>
              <w:t>d</w:t>
            </w:r>
          </w:p>
        </w:tc>
        <w:tc>
          <w:tcPr>
            <w:tcW w:w="3330" w:type="dxa"/>
            <w:gridSpan w:val="2"/>
            <w:vAlign w:val="center"/>
          </w:tcPr>
          <w:p w14:paraId="6A7108E3" w14:textId="218A1C2E" w:rsidR="00B0479E" w:rsidRDefault="00614574"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3E340FA3" w:rsidR="00B0479E" w:rsidRDefault="00614574" w:rsidP="00DD3144">
            <w:pPr>
              <w:rPr>
                <w:rFonts w:ascii="Calibri" w:hAnsi="Calibri" w:cs="Calibri"/>
              </w:rPr>
            </w:pPr>
            <w:r w:rsidRPr="00614574">
              <w:rPr>
                <w:rFonts w:ascii="Calibri" w:hAnsi="Calibri" w:cs="Calibri"/>
              </w:rPr>
              <w:t>Entities must follow standards set by the Ministry for carbon accounting and reporting.</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097E269D" w:rsidR="00B0479E" w:rsidRDefault="00614574"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3CE70EC1" w:rsidR="00B0479E" w:rsidRDefault="00614574"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00CC3B3C" w:rsidR="00B0479E" w:rsidRDefault="00614574"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51D60607" w:rsidR="00B0479E" w:rsidRDefault="00614574" w:rsidP="00DD3144">
            <w:r w:rsidRPr="00614574">
              <w:t>The law requires verification and certification for carbon credits and offset projects.</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401DD431"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1DE554F7" w:rsidR="00B0479E" w:rsidRDefault="00614574" w:rsidP="00DD3144">
            <w:r>
              <w:t>X</w:t>
            </w:r>
          </w:p>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4CD193A6" w:rsidR="00B0479E" w:rsidRDefault="00614574" w:rsidP="00DD3144">
            <w:r>
              <w:t>X</w:t>
            </w:r>
          </w:p>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67682616" w:rsidR="00B0479E" w:rsidRDefault="00A67BB3"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3FDEAA79" w:rsidR="00B0479E" w:rsidRDefault="00A67BB3"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5FFF591D" w:rsidR="00B0479E" w:rsidRDefault="00A67BB3"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43F87094" w:rsidR="00B0479E" w:rsidRDefault="00A67BB3"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515DCE19" w:rsidR="00B0479E" w:rsidRDefault="00A67BB3" w:rsidP="00DD3144">
            <w:r>
              <w:t>X</w:t>
            </w:r>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08E70AB9" w:rsidR="00B0479E" w:rsidRDefault="00A67BB3"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6612BE6"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74D1050F" w:rsidR="00B0479E" w:rsidRDefault="00A67BB3" w:rsidP="00DD3144">
            <w:r>
              <w:t>X</w:t>
            </w:r>
          </w:p>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45C33B6B" w:rsidR="00B0479E" w:rsidRDefault="00A67BB3"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2ADA837C" w:rsidR="00B0479E" w:rsidRDefault="00A67BB3"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1CB63C0C" w:rsidR="00B0479E" w:rsidRDefault="00A67BB3"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5170B77E" w:rsidR="00B0479E" w:rsidRDefault="00A67BB3" w:rsidP="00DD3144">
            <w:r w:rsidRPr="00A67BB3">
              <w:t>Interim targets are set in project documentation for carbon credits.</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2F97E6D7" w:rsidR="00B0479E" w:rsidRDefault="00A67BB3"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EAF8E9E" w:rsidR="00B0479E" w:rsidRDefault="00A67BB3" w:rsidP="00DD3144">
            <w:r>
              <w:t>X</w:t>
            </w: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2A8A25C9" w:rsidR="00B0479E" w:rsidRDefault="00A67BB3"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7899D0CF" w:rsidR="00B0479E" w:rsidRDefault="00A67BB3"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0A00F233" w:rsidR="00B0479E" w:rsidRDefault="00A67BB3"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416714D0" w:rsidR="00B0479E" w:rsidRDefault="00A67BB3"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0F90D5AA" w:rsidR="00B0479E" w:rsidRDefault="00A67BB3" w:rsidP="00DD3144">
            <w:r w:rsidRPr="00A67BB3">
              <w:t>The law supports national climate and biodiversity goals.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390D4117" w:rsidR="00EC42A1" w:rsidRDefault="00A67BB3"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48FA2B77" w:rsidR="00EC42A1" w:rsidRDefault="00A67BB3"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378C686E" w:rsidR="00EC42A1" w:rsidRDefault="00A67BB3"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35B35D82"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2D3874BC" w:rsidR="00484663" w:rsidRDefault="00833ED1"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92FA0BE"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241B0800" w:rsidR="00484663" w:rsidRDefault="00833ED1"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0FA638B2" w:rsidR="00484663" w:rsidRDefault="00833ED1"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2C039F8D" w:rsidR="00484663" w:rsidRDefault="00833ED1" w:rsidP="00DD3144">
            <w:r>
              <w:t>X</w:t>
            </w:r>
          </w:p>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144BA31F" w:rsidR="00484663" w:rsidRDefault="00833ED1"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21FBEB79" w:rsidR="00484663" w:rsidRDefault="00833ED1" w:rsidP="00DD3144">
            <w:r>
              <w:t>X</w:t>
            </w:r>
          </w:p>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5A47CB22" w:rsidR="00484663" w:rsidRDefault="00833ED1" w:rsidP="00DD3144">
            <w:r w:rsidRPr="00833ED1">
              <w:t>No differences</w:t>
            </w:r>
            <w:r>
              <w:t xml:space="preserve"> as </w:t>
            </w:r>
            <w:r w:rsidRPr="00833ED1">
              <w:t>all relevant entities must comply</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DA77CB7" w:rsidR="00484663" w:rsidRDefault="00833ED1" w:rsidP="00DD3144">
            <w:r w:rsidRPr="00833ED1">
              <w:t>No differences</w:t>
            </w:r>
            <w:r>
              <w:t xml:space="preserve"> as </w:t>
            </w:r>
            <w:r w:rsidRPr="00833ED1">
              <w:t>all relevant entities must comply</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5008034A" w:rsidR="00484663" w:rsidRDefault="00833ED1" w:rsidP="00DD3144">
            <w:r w:rsidRPr="00833ED1">
              <w:t>No differences</w:t>
            </w:r>
            <w:r>
              <w:t xml:space="preserve"> as </w:t>
            </w:r>
            <w:r w:rsidRPr="00833ED1">
              <w:t>all relevant entities must comply</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66094A7B" w:rsidR="00484663" w:rsidRDefault="00833ED1" w:rsidP="00DD3144">
            <w:r w:rsidRPr="00833ED1">
              <w:t>No differences</w:t>
            </w:r>
            <w:r>
              <w:t xml:space="preserve"> as </w:t>
            </w:r>
            <w:r w:rsidRPr="00833ED1">
              <w:t>all relevant entities must comply</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141B826E" w:rsidR="00484663" w:rsidRDefault="00833ED1" w:rsidP="00DD3144">
            <w:r w:rsidRPr="00833ED1">
              <w:t>No differences</w:t>
            </w:r>
            <w:r>
              <w:t xml:space="preserve"> as </w:t>
            </w:r>
            <w:r w:rsidRPr="00833ED1">
              <w:t>all relevant entities must comply</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293C927B" w:rsidR="00484663" w:rsidRDefault="00833ED1" w:rsidP="00DD3144">
            <w:r w:rsidRPr="00833ED1">
              <w:t>No differences</w:t>
            </w:r>
            <w:r>
              <w:t xml:space="preserve"> as </w:t>
            </w:r>
            <w:r w:rsidRPr="00833ED1">
              <w:t>all relevant entities must comply</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2E4C9FCC" w:rsidR="00484663" w:rsidRDefault="00833ED1" w:rsidP="00DD3144">
            <w:r w:rsidRPr="00833ED1">
              <w:t>No differences</w:t>
            </w:r>
            <w:r>
              <w:t xml:space="preserve"> as </w:t>
            </w:r>
            <w:r w:rsidRPr="00833ED1">
              <w:t>all relevant entities must comply</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6E87C536" w:rsidR="00484663" w:rsidRDefault="00833ED1" w:rsidP="00DD3144">
            <w:r w:rsidRPr="00833ED1">
              <w:t>No differences</w:t>
            </w:r>
            <w:r>
              <w:t xml:space="preserve"> as </w:t>
            </w:r>
            <w:r w:rsidRPr="00833ED1">
              <w:t>all relevant entities must comply</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9913851" w:rsidR="00484663" w:rsidRDefault="00833ED1" w:rsidP="00DD3144">
            <w:r w:rsidRPr="00833ED1">
              <w:t>No differences</w:t>
            </w:r>
            <w:r>
              <w:t xml:space="preserve"> as </w:t>
            </w:r>
            <w:r w:rsidRPr="00833ED1">
              <w:t>all relevant entities must comply</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5C1C33D" w:rsidR="00484663" w:rsidRDefault="00833ED1" w:rsidP="00DD3144">
            <w:r w:rsidRPr="00833ED1">
              <w:t>The law requires comprehensive reporting for all listed items, especially for carbon market participation</w:t>
            </w:r>
            <w:r>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119F2308" w:rsidR="00DA416F" w:rsidRPr="00DD3144" w:rsidRDefault="00833ED1"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10A39E6" w:rsidR="004B1F6B" w:rsidRPr="00DD3144" w:rsidRDefault="00833ED1" w:rsidP="00DD3144">
            <w:pPr>
              <w:rPr>
                <w:rFonts w:ascii="Calibri" w:hAnsi="Calibri" w:cs="Calibri"/>
              </w:rPr>
            </w:pPr>
            <w:r w:rsidRPr="00833ED1">
              <w:rPr>
                <w:rFonts w:ascii="Calibri" w:hAnsi="Calibri" w:cs="Calibri"/>
              </w:rPr>
              <w:t>Not specified, but law allows for use of international standards for carbon credits.</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F8B6381" w:rsidR="004B1F6B" w:rsidRPr="00DD3144" w:rsidRDefault="00833ED1" w:rsidP="00DD3144">
            <w:pPr>
              <w:keepNext/>
              <w:rPr>
                <w:rFonts w:ascii="Calibri" w:hAnsi="Calibri" w:cs="Calibri"/>
              </w:rPr>
            </w:pPr>
            <w:r w:rsidRPr="00833ED1">
              <w:rPr>
                <w:rFonts w:ascii="Calibri" w:hAnsi="Calibri" w:cs="Calibri"/>
              </w:rPr>
              <w:t>The law is designed to align with Rwanda’s climate, biodiversity, and carbon market strategies.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1D3FF49" w:rsidR="00C4670C" w:rsidRPr="00C37D48" w:rsidRDefault="00E74BDD"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2DE2E03" w:rsidR="00C4670C" w:rsidRPr="00C37D48" w:rsidRDefault="00E74BDD"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001F436" w:rsidR="00C4670C" w:rsidRPr="00C37D48" w:rsidRDefault="00E74BD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5FBF87D" w:rsidR="00C4670C" w:rsidRPr="00C37D48" w:rsidRDefault="00E74BDD"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0CEA9CA" w:rsidR="00C4670C" w:rsidRPr="00C37D48" w:rsidRDefault="00E74BDD"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6386957D"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51A3E135" w:rsidR="004F276F" w:rsidRPr="00C37D48" w:rsidRDefault="00952BDC"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473E11F3" w:rsidR="004F276F" w:rsidRPr="00C37D48" w:rsidRDefault="00952BDC" w:rsidP="00C37D48">
            <w:pPr>
              <w:rPr>
                <w:rFonts w:ascii="Calibri" w:hAnsi="Calibri" w:cs="Calibri"/>
              </w:rPr>
            </w:pPr>
            <w:r w:rsidRPr="00952BDC">
              <w:rPr>
                <w:rFonts w:ascii="Calibri" w:hAnsi="Calibri" w:cs="Calibri"/>
              </w:rPr>
              <w:t>All forest managers must develop and implement forest management plans.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553406F4" w:rsidR="004F276F" w:rsidRPr="00C37D48" w:rsidRDefault="004F276F" w:rsidP="00C37D48">
            <w:pPr>
              <w:rPr>
                <w:rFonts w:ascii="Calibri" w:hAnsi="Calibri" w:cs="Calibri"/>
              </w:rPr>
            </w:pPr>
            <w:r w:rsidRPr="00C37D48">
              <w:rPr>
                <w:rFonts w:ascii="Calibri" w:hAnsi="Calibri" w:cs="Calibri"/>
              </w:rPr>
              <w:t>Other</w:t>
            </w:r>
            <w:r w:rsidR="00952BDC">
              <w:rPr>
                <w:rFonts w:ascii="Calibri" w:hAnsi="Calibri" w:cs="Calibri"/>
              </w:rPr>
              <w:t xml:space="preserve"> (o</w:t>
            </w:r>
            <w:r w:rsidR="00952BDC" w:rsidRPr="00952BDC">
              <w:rPr>
                <w:rFonts w:ascii="Calibri" w:hAnsi="Calibri" w:cs="Calibri"/>
              </w:rPr>
              <w:t>wnership or management of forest land</w:t>
            </w:r>
            <w:r w:rsidR="00952BDC">
              <w:rPr>
                <w:rFonts w:ascii="Calibri" w:hAnsi="Calibri" w:cs="Calibri"/>
              </w:rPr>
              <w:t>)</w:t>
            </w:r>
          </w:p>
        </w:tc>
        <w:tc>
          <w:tcPr>
            <w:tcW w:w="4894" w:type="dxa"/>
            <w:gridSpan w:val="4"/>
            <w:vAlign w:val="center"/>
          </w:tcPr>
          <w:p w14:paraId="16E77746" w14:textId="7DF316CD" w:rsidR="004F276F" w:rsidRPr="00C37D48" w:rsidRDefault="00952BDC"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3E3FB2D" w:rsidR="004F276F" w:rsidRPr="00C37D48" w:rsidRDefault="00952BDC"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6AACB8D" w:rsidR="004F276F" w:rsidRPr="00C37D48" w:rsidRDefault="00952BDC" w:rsidP="00C37D48">
            <w:pPr>
              <w:rPr>
                <w:rFonts w:ascii="Calibri" w:hAnsi="Calibri" w:cs="Calibri"/>
              </w:rPr>
            </w:pPr>
            <w:r>
              <w:rPr>
                <w:rFonts w:ascii="Calibri" w:hAnsi="Calibri" w:cs="Calibri"/>
              </w:rPr>
              <w:t>N/A</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6B791B60" w:rsidR="004F276F" w:rsidRPr="00C37D48" w:rsidRDefault="00952BDC"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0AA6EC7" w:rsidR="004F276F" w:rsidRPr="00C37D48" w:rsidRDefault="00952BDC"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49976DEF" w:rsidR="004F276F" w:rsidRPr="00C37D48" w:rsidRDefault="00952BDC"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4CFAE93D" w:rsidR="00711F61" w:rsidRPr="00C37D48" w:rsidRDefault="00952BDC" w:rsidP="00C37D48">
            <w:pPr>
              <w:rPr>
                <w:rFonts w:ascii="Calibri" w:hAnsi="Calibri" w:cs="Calibri"/>
              </w:rPr>
            </w:pPr>
            <w:r w:rsidRPr="00952BDC">
              <w:rPr>
                <w:rFonts w:ascii="Calibri" w:hAnsi="Calibri" w:cs="Calibri"/>
              </w:rPr>
              <w:t>As above, with fines and penalties for failure to develop or implement required plans.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5F173349" w:rsidR="001F30DE" w:rsidRPr="00C37D48" w:rsidRDefault="00952BDC"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18A5F36E" w:rsidR="001F30DE" w:rsidRPr="00C37D48" w:rsidRDefault="00952BDC" w:rsidP="00C37D48">
            <w:pPr>
              <w:rPr>
                <w:rFonts w:ascii="Calibri" w:hAnsi="Calibri" w:cs="Calibri"/>
              </w:rPr>
            </w:pPr>
            <w:r>
              <w:rPr>
                <w:rFonts w:ascii="Calibri" w:hAnsi="Calibri" w:cs="Calibri"/>
              </w:rPr>
              <w:t>N/A</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01E15EA" w:rsidR="001F30DE" w:rsidRPr="00C37D48" w:rsidRDefault="00952BD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36C50C89" w:rsidR="001F30DE" w:rsidRPr="00C37D48" w:rsidRDefault="00952BDC" w:rsidP="00C37D48">
            <w:pPr>
              <w:rPr>
                <w:rFonts w:ascii="Calibri" w:hAnsi="Calibri" w:cs="Calibri"/>
              </w:rPr>
            </w:pPr>
            <w:r>
              <w:rPr>
                <w:rFonts w:ascii="Calibri" w:hAnsi="Calibri" w:cs="Calibri"/>
              </w:rPr>
              <w:t>No known cases</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CDB8162" w:rsidR="001F30DE" w:rsidRPr="00C37D48" w:rsidRDefault="00952BD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2F8B1126" w:rsidR="001F30DE" w:rsidRPr="00C37D48" w:rsidRDefault="00952BDC" w:rsidP="00C37D48">
            <w:pPr>
              <w:rPr>
                <w:rFonts w:ascii="Calibri" w:hAnsi="Calibri" w:cs="Calibri"/>
              </w:rPr>
            </w:pPr>
            <w:r>
              <w:rPr>
                <w:rFonts w:ascii="Calibri" w:hAnsi="Calibri" w:cs="Calibri"/>
              </w:rPr>
              <w:t>No known cases</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3364F20"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758637A4"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3AC1A33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319F3891"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4449E65F"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6217A03A"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3F6AC97B"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1AE77450"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3C65D417"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29864495"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1F01D3E2"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242A5115"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06754D2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5D1D7F53"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4FAA68CB"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57832530"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5D367C6D"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610A3D94"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60E93121"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6D0E9B13"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64600AC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2CA3756"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7F2DDF9"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5B3A498F"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673FF8BF"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C3696C6"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542E62B"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22850153"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639090D0"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3C10563A"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9C8C0AA"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610F0878"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18C4D616"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1042D3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3847588B"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241CA3D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53A80264"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9C7272E"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6836FE01"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20BB549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EC6618D"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47B0C62"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B90DCB2"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C2317C3"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072223F9"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5D260A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2B0D2510"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449F065E"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289F7A3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09206002"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39B9DC35"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3A0FDFE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0E0D7D15"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36845224"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23C73A93"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2D1ED7AB"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134492CA"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48C016CA"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0C372132"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2EEC3E4E"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29739C3"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615DF77" w:rsidR="00D4323A" w:rsidRPr="00CF2E7C" w:rsidRDefault="00CD4A2E"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593E5670" w:rsidR="00D4323A" w:rsidRPr="00CF2E7C" w:rsidRDefault="00CD4A2E"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C603E7F"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CA47FB4"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A629129"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2422265"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F9E49F2"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49F6873A"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EAF0F56" w:rsidR="00D4323A" w:rsidRPr="00CF2E7C" w:rsidRDefault="006318A5"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2E2C6986" w:rsidR="00092534" w:rsidRPr="00CF2E7C" w:rsidRDefault="00CB5874"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324F621B" w:rsidR="00092534" w:rsidRPr="00CF2E7C" w:rsidRDefault="00CB5874"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3F09E95B" w:rsidR="00092534" w:rsidRPr="00CF2E7C" w:rsidRDefault="00CB5874" w:rsidP="00CF2E7C">
            <w:pPr>
              <w:rPr>
                <w:rFonts w:ascii="Calibri" w:hAnsi="Calibri" w:cs="Calibri"/>
              </w:rPr>
            </w:pPr>
            <w:r>
              <w:rPr>
                <w:rFonts w:ascii="Calibri" w:hAnsi="Calibri" w:cs="Calibri"/>
              </w:rPr>
              <w:t>X</w:t>
            </w: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1E35E5A1" w:rsidR="00092534" w:rsidRPr="00CF2E7C" w:rsidRDefault="00CB5874" w:rsidP="00CF2E7C">
            <w:pPr>
              <w:rPr>
                <w:rFonts w:ascii="Calibri" w:hAnsi="Calibri" w:cs="Calibri"/>
              </w:rPr>
            </w:pPr>
            <w:r>
              <w:rPr>
                <w:rFonts w:ascii="Calibri" w:hAnsi="Calibri" w:cs="Calibri"/>
              </w:rPr>
              <w:t>X</w:t>
            </w: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0A6B870B" w:rsidR="00092534" w:rsidRPr="00CF2E7C" w:rsidRDefault="00CB5874" w:rsidP="00CF2E7C">
            <w:pPr>
              <w:rPr>
                <w:rFonts w:ascii="Calibri" w:hAnsi="Calibri" w:cs="Calibri"/>
              </w:rPr>
            </w:pPr>
            <w:r>
              <w:rPr>
                <w:rFonts w:ascii="Calibri" w:hAnsi="Calibri" w:cs="Calibri"/>
              </w:rPr>
              <w:t>X</w:t>
            </w: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4FB570B3" w:rsidR="00092534" w:rsidRPr="00CF2E7C" w:rsidRDefault="00CD4A2E"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05765EB" w:rsidR="00092534" w:rsidRPr="00CF2E7C" w:rsidRDefault="000F2C31" w:rsidP="00CF2E7C">
            <w:pPr>
              <w:rPr>
                <w:rFonts w:ascii="Calibri" w:hAnsi="Calibri" w:cs="Calibri"/>
              </w:rPr>
            </w:pPr>
            <w:r w:rsidRPr="000F2C31">
              <w:rPr>
                <w:rFonts w:ascii="Calibri" w:hAnsi="Calibri" w:cs="Calibri"/>
              </w:rPr>
              <w:t>Duties may vary depending on the type of activity (</w:t>
            </w:r>
            <w:r>
              <w:rPr>
                <w:rFonts w:ascii="Calibri" w:hAnsi="Calibri" w:cs="Calibri"/>
              </w:rPr>
              <w:t>for example,</w:t>
            </w:r>
            <w:r w:rsidRPr="000F2C31">
              <w:rPr>
                <w:rFonts w:ascii="Calibri" w:hAnsi="Calibri" w:cs="Calibri"/>
              </w:rPr>
              <w:t xml:space="preserve"> forest management, carbon credit generation, trading), but the law is broadly applicable to all actors involved in these activities.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6E674C9E" w:rsidR="00092534" w:rsidRPr="00CF2E7C" w:rsidRDefault="000F2C31" w:rsidP="00CF2E7C">
            <w:pPr>
              <w:rPr>
                <w:rFonts w:ascii="Calibri" w:hAnsi="Calibri" w:cs="Calibri"/>
              </w:rPr>
            </w:pPr>
            <w:r>
              <w:rPr>
                <w:rFonts w:ascii="Calibri" w:hAnsi="Calibri" w:cs="Calibri"/>
              </w:rPr>
              <w:t>X</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170A7A7B" w:rsidR="00092534" w:rsidRPr="00CF2E7C" w:rsidRDefault="00CD4A2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2898DE3F" w:rsidR="00DB1E72" w:rsidRPr="00CF2E7C" w:rsidRDefault="00CD4A2E"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77DE7CD" w:rsidR="00DB1E72" w:rsidRPr="00CF2E7C" w:rsidRDefault="00CD4A2E"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6A970577" w:rsidR="00DB1E72" w:rsidRPr="00CF2E7C" w:rsidRDefault="00CD4A2E"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60DCB0CA" w:rsidR="00DB1E72" w:rsidRPr="00CF2E7C" w:rsidRDefault="00DB1E72" w:rsidP="00CF2E7C">
            <w:pPr>
              <w:rPr>
                <w:rFonts w:ascii="Calibri" w:hAnsi="Calibri" w:cs="Calibri"/>
              </w:rPr>
            </w:pPr>
            <w:r w:rsidRPr="00CF2E7C">
              <w:rPr>
                <w:rFonts w:ascii="Calibri" w:hAnsi="Calibri" w:cs="Calibri"/>
              </w:rPr>
              <w:t>Other</w:t>
            </w:r>
            <w:r w:rsidR="000F2C31">
              <w:rPr>
                <w:rFonts w:ascii="Calibri" w:hAnsi="Calibri" w:cs="Calibri"/>
              </w:rPr>
              <w:t xml:space="preserve"> (</w:t>
            </w:r>
            <w:r w:rsidR="000F2C31" w:rsidRPr="000F2C31">
              <w:rPr>
                <w:rFonts w:ascii="Calibri" w:hAnsi="Calibri" w:cs="Calibri"/>
              </w:rPr>
              <w:t>Seizure of products/instruments</w:t>
            </w:r>
            <w:r w:rsidR="000F2C31">
              <w:rPr>
                <w:rFonts w:ascii="Calibri" w:hAnsi="Calibri" w:cs="Calibri"/>
              </w:rPr>
              <w:t>)</w:t>
            </w:r>
          </w:p>
        </w:tc>
        <w:tc>
          <w:tcPr>
            <w:tcW w:w="4204" w:type="dxa"/>
            <w:gridSpan w:val="3"/>
            <w:vAlign w:val="center"/>
          </w:tcPr>
          <w:p w14:paraId="6B0CB804" w14:textId="29B95E2E" w:rsidR="00DB1E72" w:rsidRPr="00CF2E7C" w:rsidRDefault="000F2C31"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1DB620BD" w:rsidR="00DB1E72" w:rsidRPr="00CF2E7C" w:rsidRDefault="00CD4A2E" w:rsidP="00CF2E7C">
            <w:pPr>
              <w:rPr>
                <w:rFonts w:ascii="Calibri" w:hAnsi="Calibri" w:cs="Calibri"/>
              </w:rPr>
            </w:pPr>
            <w:r w:rsidRPr="00CD4A2E">
              <w:rPr>
                <w:rFonts w:ascii="Calibri" w:hAnsi="Calibri" w:cs="Calibri"/>
              </w:rPr>
              <w:t>Articles 37–45 specify administrative fines, criminal penalties, and seizure for violations</w:t>
            </w:r>
            <w:r>
              <w:rPr>
                <w:rFonts w:ascii="Calibri" w:hAnsi="Calibri" w:cs="Calibri"/>
              </w:rPr>
              <w:t>.</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259814E3" w:rsidR="00092534" w:rsidRPr="00CF2E7C" w:rsidRDefault="006318A5"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662BD905" w:rsidR="00092534" w:rsidRPr="00CF2E7C" w:rsidRDefault="006318A5"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4D0E6466" w:rsidR="00092534" w:rsidRPr="00CF2E7C" w:rsidRDefault="006318A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6E4645B3" w:rsidR="00D46B0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E504654" w:rsidR="00D46B0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2D9DB550" w:rsidR="00D46B0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42B5981A" w:rsidR="00D46B0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3CC7A59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4763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1E59B3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E4763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4D0ADA3F" w:rsidR="00D46B0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15A31460" w:rsidR="000334B6" w:rsidRPr="00CF2E7C" w:rsidRDefault="00E47630" w:rsidP="00CF2E7C">
            <w:pPr>
              <w:textAlignment w:val="baseline"/>
              <w:rPr>
                <w:rFonts w:ascii="Calibri" w:eastAsia="Times New Roman" w:hAnsi="Calibri" w:cs="Calibri"/>
                <w:kern w:val="0"/>
                <w:lang w:eastAsia="en-GB"/>
                <w14:ligatures w14:val="none"/>
              </w:rPr>
            </w:pPr>
            <w:r w:rsidRPr="00E47630">
              <w:rPr>
                <w:rFonts w:ascii="Calibri" w:eastAsia="Times New Roman" w:hAnsi="Calibri" w:cs="Calibri"/>
                <w:kern w:val="0"/>
                <w:lang w:eastAsia="en-GB"/>
                <w14:ligatures w14:val="none"/>
              </w:rPr>
              <w:t>Jurisdictional and project-based credits are both possible under the law.</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2CEA27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1C233B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sidRPr="00E47630">
              <w:rPr>
                <w:rFonts w:ascii="Calibri" w:eastAsia="Times New Roman" w:hAnsi="Calibri" w:cs="Calibri"/>
                <w:kern w:val="0"/>
                <w:lang w:eastAsia="en-GB"/>
                <w14:ligatures w14:val="none"/>
              </w:rPr>
              <w:t>The law mandates the creation and use of a registry for tracking carbon credits and forest products, ensuring transparency and traceability.</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109C2B27" w:rsidR="0034393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2E5AFC7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2A3D5FF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4780886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23007AE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5EDAC2AC" w:rsidR="00343937" w:rsidRPr="00CF2E7C" w:rsidRDefault="00E47630" w:rsidP="00CF2E7C">
            <w:pPr>
              <w:textAlignment w:val="baseline"/>
              <w:rPr>
                <w:rFonts w:ascii="Calibri" w:eastAsia="Times New Roman" w:hAnsi="Calibri" w:cs="Calibri"/>
                <w:kern w:val="0"/>
                <w:lang w:eastAsia="en-GB"/>
                <w14:ligatures w14:val="none"/>
              </w:rPr>
            </w:pPr>
            <w:r w:rsidRPr="00E47630">
              <w:rPr>
                <w:rFonts w:ascii="Calibri" w:eastAsia="Times New Roman" w:hAnsi="Calibri" w:cs="Calibri"/>
                <w:kern w:val="0"/>
                <w:lang w:eastAsia="en-GB"/>
                <w14:ligatures w14:val="none"/>
              </w:rPr>
              <w:t>The registry and permitting system, along with international compliance, are designed to prevent double issuance, use, or claiming of credits.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1002BFD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45C280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68E0285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611C5E22" w:rsidR="00343937"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E47630">
              <w:rPr>
                <w:rFonts w:ascii="Calibri" w:eastAsia="Times New Roman" w:hAnsi="Calibri" w:cs="Calibri"/>
                <w:kern w:val="0"/>
                <w:lang w:eastAsia="en-GB"/>
                <w14:ligatures w14:val="none"/>
              </w:rPr>
              <w:t>he law requires that revenues from carbon credits support sustainable forest management, local communities, and environmental programs.</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47D9B03E"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232010FC" w:rsidR="00304070" w:rsidRPr="00CF2E7C" w:rsidRDefault="00E47630" w:rsidP="00CF2E7C">
            <w:pPr>
              <w:textAlignment w:val="baseline"/>
              <w:rPr>
                <w:rFonts w:ascii="Calibri" w:eastAsia="Times New Roman" w:hAnsi="Calibri" w:cs="Calibri"/>
                <w:kern w:val="0"/>
                <w:lang w:eastAsia="en-GB"/>
                <w14:ligatures w14:val="none"/>
              </w:rPr>
            </w:pPr>
            <w:r w:rsidRPr="00E47630">
              <w:rPr>
                <w:rFonts w:ascii="Calibri" w:eastAsia="Times New Roman" w:hAnsi="Calibri" w:cs="Calibri"/>
                <w:kern w:val="0"/>
                <w:lang w:eastAsia="en-GB"/>
                <w14:ligatures w14:val="none"/>
              </w:rPr>
              <w:t>Disputes can be addressed through administrative appeals and the courts, as per general Rwandan legal procedures.</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42B17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28B5B2C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292FBD2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5D60A8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sidRPr="00E47630">
              <w:rPr>
                <w:rFonts w:ascii="Calibri" w:eastAsia="Times New Roman" w:hAnsi="Calibri" w:cs="Calibri"/>
                <w:kern w:val="0"/>
                <w:lang w:eastAsia="en-GB"/>
                <w14:ligatures w14:val="none"/>
              </w:rPr>
              <w:t>Projects must be verified by accredited third parties to ensure integrity and eligibility of credits.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38E3E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4FC7E5D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sidRPr="00E47630">
              <w:rPr>
                <w:rFonts w:ascii="Calibri" w:eastAsia="Times New Roman" w:hAnsi="Calibri" w:cs="Calibri"/>
                <w:kern w:val="0"/>
                <w:lang w:eastAsia="en-GB"/>
                <w14:ligatures w14:val="none"/>
              </w:rPr>
              <w:t>Additionality is a core requirement for credit eligibility, though detailed methodologies may be set by ministerial order.</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5EE2746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w:t>
            </w:r>
            <w:r w:rsidRPr="00CF2E7C">
              <w:rPr>
                <w:rFonts w:ascii="Calibri" w:eastAsia="Times New Roman" w:hAnsi="Calibri" w:cs="Calibri"/>
                <w:kern w:val="0"/>
                <w:lang w:eastAsia="en-GB"/>
                <w14:ligatures w14:val="none"/>
              </w:rPr>
              <w:lastRenderedPageBreak/>
              <w:t xml:space="preserve">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6CCFBEF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sidRPr="00E47630">
              <w:rPr>
                <w:rFonts w:ascii="Calibri" w:eastAsia="Times New Roman" w:hAnsi="Calibri" w:cs="Calibri"/>
                <w:kern w:val="0"/>
                <w:lang w:eastAsia="en-GB"/>
                <w14:ligatures w14:val="none"/>
              </w:rPr>
              <w:t>Permanence is required, and the authority may set further rules on monitoring and reversal risk management.</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23CAC66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28C1414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47630" w:rsidRPr="00E47630">
              <w:rPr>
                <w:rFonts w:ascii="Calibri" w:eastAsia="Times New Roman" w:hAnsi="Calibri" w:cs="Calibri"/>
                <w:kern w:val="0"/>
                <w:lang w:eastAsia="en-GB"/>
                <w14:ligatures w14:val="none"/>
              </w:rPr>
              <w:t>Remedial measures may include buffer reserves or replacement credits, as set by the authority.</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155371CE" w:rsidR="00DD694D" w:rsidRPr="00CF2E7C" w:rsidRDefault="00E476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4E632B4" w:rsidR="00DD694D" w:rsidRPr="00CF2E7C" w:rsidRDefault="00E47630" w:rsidP="00CF2E7C">
            <w:pPr>
              <w:textAlignment w:val="baseline"/>
              <w:rPr>
                <w:rFonts w:ascii="Calibri" w:eastAsia="Times New Roman" w:hAnsi="Calibri" w:cs="Calibri"/>
                <w:kern w:val="0"/>
                <w:lang w:eastAsia="en-GB"/>
                <w14:ligatures w14:val="none"/>
              </w:rPr>
            </w:pPr>
            <w:r w:rsidRPr="00E47630">
              <w:rPr>
                <w:rFonts w:ascii="Calibri" w:eastAsia="Times New Roman" w:hAnsi="Calibri" w:cs="Calibri"/>
                <w:kern w:val="0"/>
                <w:lang w:eastAsia="en-GB"/>
                <w14:ligatures w14:val="none"/>
              </w:rPr>
              <w:t>Quantification must be accurate, conservative, and verifiable, following national and international best practices.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1EC5FDC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177BF8A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5848A0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7630">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62C732D0" w:rsidR="00DD694D" w:rsidRPr="00CF2E7C" w:rsidRDefault="001413BC" w:rsidP="00CF2E7C">
            <w:pPr>
              <w:textAlignment w:val="baseline"/>
              <w:rPr>
                <w:rFonts w:ascii="Calibri" w:eastAsia="Times New Roman" w:hAnsi="Calibri" w:cs="Calibri"/>
                <w:kern w:val="0"/>
                <w:lang w:eastAsia="en-GB"/>
                <w14:ligatures w14:val="none"/>
              </w:rPr>
            </w:pPr>
            <w:r w:rsidRPr="001413BC">
              <w:rPr>
                <w:rFonts w:ascii="Calibri" w:eastAsia="Times New Roman" w:hAnsi="Calibri" w:cs="Calibri"/>
                <w:kern w:val="0"/>
                <w:lang w:eastAsia="en-GB"/>
                <w14:ligatures w14:val="none"/>
              </w:rPr>
              <w:t>Social safeguards are embedded in project approval and benefit-sharing requirements.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710B121D"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13B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4BE7AB65" w:rsidR="002119B6" w:rsidRPr="00CF2E7C" w:rsidRDefault="001413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6F058EC9" w:rsidR="002119B6" w:rsidRPr="00CF2E7C" w:rsidRDefault="001413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32893AF3" w:rsidR="002119B6" w:rsidRPr="00CF2E7C" w:rsidRDefault="001413BC" w:rsidP="00CF2E7C">
            <w:pPr>
              <w:textAlignment w:val="baseline"/>
              <w:rPr>
                <w:rFonts w:ascii="Calibri" w:eastAsia="Times New Roman" w:hAnsi="Calibri" w:cs="Calibri"/>
                <w:kern w:val="0"/>
                <w:lang w:eastAsia="en-GB"/>
                <w14:ligatures w14:val="none"/>
              </w:rPr>
            </w:pPr>
            <w:r w:rsidRPr="001413BC">
              <w:rPr>
                <w:rFonts w:ascii="Calibri" w:eastAsia="Times New Roman" w:hAnsi="Calibri" w:cs="Calibri"/>
                <w:kern w:val="0"/>
                <w:lang w:eastAsia="en-GB"/>
                <w14:ligatures w14:val="none"/>
              </w:rPr>
              <w:t>Credits must meet national standards and be registered and verified.</w:t>
            </w: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BB4A1BE" w:rsidR="00FE7FA5" w:rsidRPr="00CF2E7C" w:rsidRDefault="001413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15CE6A4F" w:rsidR="00FE7FA5" w:rsidRPr="00CF2E7C" w:rsidRDefault="001413BC" w:rsidP="00CF2E7C">
            <w:pPr>
              <w:textAlignment w:val="baseline"/>
              <w:rPr>
                <w:rFonts w:ascii="Calibri" w:eastAsia="Times New Roman" w:hAnsi="Calibri" w:cs="Calibri"/>
                <w:kern w:val="0"/>
                <w:lang w:eastAsia="en-GB"/>
                <w14:ligatures w14:val="none"/>
              </w:rPr>
            </w:pPr>
            <w:r w:rsidRPr="001413BC">
              <w:rPr>
                <w:rFonts w:ascii="Calibri" w:eastAsia="Times New Roman" w:hAnsi="Calibri" w:cs="Calibri"/>
                <w:kern w:val="0"/>
                <w:lang w:eastAsia="en-GB"/>
                <w14:ligatures w14:val="none"/>
              </w:rPr>
              <w:t>Entities must comply with national registration, verification, and reporting requirements.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3A074EE5" w:rsidR="00FE7FA5" w:rsidRPr="00CF2E7C" w:rsidRDefault="001413BC" w:rsidP="00CF2E7C">
            <w:pPr>
              <w:textAlignment w:val="baseline"/>
              <w:rPr>
                <w:rFonts w:ascii="Calibri" w:eastAsia="Times New Roman" w:hAnsi="Calibri" w:cs="Calibri"/>
                <w:kern w:val="0"/>
                <w:lang w:eastAsia="en-GB"/>
                <w14:ligatures w14:val="none"/>
              </w:rPr>
            </w:pPr>
            <w:r w:rsidRPr="001413BC">
              <w:rPr>
                <w:rFonts w:ascii="Calibri" w:eastAsia="Times New Roman" w:hAnsi="Calibri" w:cs="Calibri"/>
                <w:kern w:val="0"/>
                <w:lang w:eastAsia="en-GB"/>
                <w14:ligatures w14:val="none"/>
              </w:rPr>
              <w:t>Credits must be generated according to national standards and methodologies, and be verified and registered.</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160CCD6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413B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61E3E80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13B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01E675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13B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53213D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13B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2005FBF7" w:rsidR="00FE7FA5" w:rsidRPr="009C4D10" w:rsidRDefault="001413B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35F2B86B" w:rsidR="00FE7FA5" w:rsidRPr="009C4D10" w:rsidRDefault="001413B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33B1E951" w:rsidR="00FE7FA5" w:rsidRPr="009C4D10" w:rsidRDefault="001413BC" w:rsidP="00CF2E7C">
            <w:pPr>
              <w:textAlignment w:val="baseline"/>
              <w:rPr>
                <w:rFonts w:eastAsia="Times New Roman" w:cstheme="minorHAnsi"/>
                <w:kern w:val="0"/>
                <w:lang w:eastAsia="en-GB"/>
                <w14:ligatures w14:val="none"/>
              </w:rPr>
            </w:pPr>
            <w:r w:rsidRPr="001413BC">
              <w:rPr>
                <w:rFonts w:eastAsia="Times New Roman" w:cstheme="minorHAnsi"/>
                <w:kern w:val="0"/>
                <w:lang w:eastAsia="en-GB"/>
                <w14:ligatures w14:val="none"/>
              </w:rPr>
              <w:t>The law provides the legal basis for Rwanda to engage in Article 6 transactions, including corresponding adjustments and international registry requirements.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5A05EEF3" w:rsidR="00392F82" w:rsidRPr="009C4D10" w:rsidRDefault="001413B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8D14C24" w:rsidR="00392F82" w:rsidRPr="009C4D10" w:rsidRDefault="001413B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47B43F07" w:rsidR="00392F82" w:rsidRPr="009C4D10" w:rsidRDefault="001413BC" w:rsidP="00CF2E7C">
            <w:pPr>
              <w:textAlignment w:val="baseline"/>
              <w:rPr>
                <w:rFonts w:eastAsia="Times New Roman" w:cstheme="minorHAnsi"/>
                <w:kern w:val="0"/>
                <w:lang w:eastAsia="en-GB"/>
                <w14:ligatures w14:val="none"/>
              </w:rPr>
            </w:pPr>
            <w:r w:rsidRPr="001413BC">
              <w:rPr>
                <w:rFonts w:eastAsia="Times New Roman" w:cstheme="minorHAnsi"/>
                <w:kern w:val="0"/>
                <w:lang w:eastAsia="en-GB"/>
                <w14:ligatures w14:val="none"/>
              </w:rPr>
              <w:t>Trading is subject to registration, verification, and compliance with national and international standards.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34DDD41F" w:rsidR="00392F82" w:rsidRPr="009C4D10" w:rsidRDefault="001413BC" w:rsidP="00CF2E7C">
            <w:pPr>
              <w:textAlignment w:val="baseline"/>
              <w:rPr>
                <w:rFonts w:eastAsia="Times New Roman" w:cstheme="minorHAnsi"/>
                <w:kern w:val="0"/>
                <w:lang w:eastAsia="en-GB"/>
                <w14:ligatures w14:val="none"/>
              </w:rPr>
            </w:pPr>
            <w:r w:rsidRPr="001413BC">
              <w:rPr>
                <w:rFonts w:eastAsia="Times New Roman" w:cstheme="minorHAnsi"/>
                <w:kern w:val="0"/>
                <w:lang w:eastAsia="en-GB"/>
                <w14:ligatures w14:val="none"/>
              </w:rPr>
              <w:t>Market integrity is ensured through registry, verification, and oversight by the competent authority.</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51FA3614"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63B096" w14:textId="77777777" w:rsidR="00BC2397" w:rsidRDefault="00BC2397" w:rsidP="00874E39">
      <w:r>
        <w:separator/>
      </w:r>
    </w:p>
  </w:endnote>
  <w:endnote w:type="continuationSeparator" w:id="0">
    <w:p w14:paraId="6926EA62" w14:textId="77777777" w:rsidR="00BC2397" w:rsidRDefault="00BC2397" w:rsidP="00874E39">
      <w:r>
        <w:continuationSeparator/>
      </w:r>
    </w:p>
  </w:endnote>
  <w:endnote w:type="continuationNotice" w:id="1">
    <w:p w14:paraId="6D5905F7" w14:textId="77777777" w:rsidR="00BC2397" w:rsidRDefault="00BC23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3955DC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4E7F0F" w14:textId="77777777" w:rsidR="00BC2397" w:rsidRDefault="00BC2397" w:rsidP="00874E39">
      <w:r>
        <w:separator/>
      </w:r>
    </w:p>
  </w:footnote>
  <w:footnote w:type="continuationSeparator" w:id="0">
    <w:p w14:paraId="27D54372" w14:textId="77777777" w:rsidR="00BC2397" w:rsidRDefault="00BC2397" w:rsidP="00874E39">
      <w:r>
        <w:continuationSeparator/>
      </w:r>
    </w:p>
  </w:footnote>
  <w:footnote w:type="continuationNotice" w:id="1">
    <w:p w14:paraId="19901D5C" w14:textId="77777777" w:rsidR="00BC2397" w:rsidRDefault="00BC23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0C0"/>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C31"/>
    <w:rsid w:val="000F4459"/>
    <w:rsid w:val="000F4968"/>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3BC"/>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9A4"/>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797"/>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191"/>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2BB"/>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330"/>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BC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574"/>
    <w:rsid w:val="00615CDA"/>
    <w:rsid w:val="00616D73"/>
    <w:rsid w:val="00617678"/>
    <w:rsid w:val="00620CAC"/>
    <w:rsid w:val="006225F1"/>
    <w:rsid w:val="006229D5"/>
    <w:rsid w:val="006231E7"/>
    <w:rsid w:val="006239D6"/>
    <w:rsid w:val="00626B40"/>
    <w:rsid w:val="00630D85"/>
    <w:rsid w:val="006317B0"/>
    <w:rsid w:val="006318A5"/>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CAD"/>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ED1"/>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B40"/>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7CA"/>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23E"/>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BDC"/>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A3E"/>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BB3"/>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73C"/>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9A5"/>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39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7CA"/>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DE4"/>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874"/>
    <w:rsid w:val="00CB6338"/>
    <w:rsid w:val="00CB76AA"/>
    <w:rsid w:val="00CB790E"/>
    <w:rsid w:val="00CC1407"/>
    <w:rsid w:val="00CC450D"/>
    <w:rsid w:val="00CC4FFC"/>
    <w:rsid w:val="00CC5328"/>
    <w:rsid w:val="00CC77F9"/>
    <w:rsid w:val="00CC7CC0"/>
    <w:rsid w:val="00CD0735"/>
    <w:rsid w:val="00CD3D23"/>
    <w:rsid w:val="00CD42E0"/>
    <w:rsid w:val="00CD4A2E"/>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672"/>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EC7"/>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7630"/>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4BDD"/>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5C5"/>
    <w:rsid w:val="00EB7AF0"/>
    <w:rsid w:val="00EB7D3B"/>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5A2"/>
    <w:rsid w:val="00F07108"/>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2F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EC1"/>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environment.gov.rw/index.php?eID=dumpFile&amp;t=f&amp;f=101153&amp;token=95e9715d642b77574cb6a454f779b6d6965d1e2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Metadata/LabelInfo.xml><?xml version="1.0" encoding="utf-8"?>
<clbl:labelList xmlns:clbl="http://schemas.microsoft.com/office/2020/mipLabelMetadata">
  <clbl:label id="{f856ddfe-b8c0-4f90-90d9-8c811de36ca4}" enabled="0" method="" siteId="{f856ddfe-b8c0-4f90-90d9-8c811de36ca4}" removed="1"/>
</clbl:labelList>
</file>

<file path=docProps/app.xml><?xml version="1.0" encoding="utf-8"?>
<Properties xmlns="http://schemas.openxmlformats.org/officeDocument/2006/extended-properties" xmlns:vt="http://schemas.openxmlformats.org/officeDocument/2006/docPropsVTypes">
  <Template>Normal</Template>
  <TotalTime>1</TotalTime>
  <Pages>112</Pages>
  <Words>22552</Words>
  <Characters>128552</Characters>
  <Application>Microsoft Office Word</Application>
  <DocSecurity>4</DocSecurity>
  <Lines>1071</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2025-07-17T14:12:00Z</dcterms:created>
  <dcterms:modified xsi:type="dcterms:W3CDTF">2025-07-17T14:12:00Z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